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552" w:rsidRPr="00CB2C49" w:rsidRDefault="00043552" w:rsidP="00043552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043552" w:rsidRPr="00CB2C49" w:rsidRDefault="00043552" w:rsidP="00043552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43552" w:rsidRPr="00F41493" w:rsidTr="00043552">
        <w:tc>
          <w:tcPr>
            <w:tcW w:w="3261" w:type="dxa"/>
            <w:shd w:val="clear" w:color="auto" w:fill="EEECE1" w:themeFill="background2"/>
          </w:tcPr>
          <w:p w:rsidR="00043552" w:rsidRPr="00F41493" w:rsidRDefault="00043552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043552" w:rsidRPr="00F41493" w:rsidRDefault="00043552" w:rsidP="00BD144F">
            <w:pPr>
              <w:rPr>
                <w:sz w:val="22"/>
                <w:szCs w:val="22"/>
              </w:rPr>
            </w:pPr>
            <w:r w:rsidRPr="00F919D5">
              <w:rPr>
                <w:b/>
                <w:sz w:val="22"/>
                <w:szCs w:val="22"/>
              </w:rPr>
              <w:t xml:space="preserve">Правовые основы государственно-частного партнерства в Российской Федерации и зарубежных странах </w:t>
            </w:r>
          </w:p>
        </w:tc>
      </w:tr>
      <w:tr w:rsidR="00043552" w:rsidRPr="00F41493" w:rsidTr="00043552">
        <w:tc>
          <w:tcPr>
            <w:tcW w:w="3261" w:type="dxa"/>
            <w:shd w:val="clear" w:color="auto" w:fill="EEECE1" w:themeFill="background2"/>
          </w:tcPr>
          <w:p w:rsidR="00043552" w:rsidRPr="00F41493" w:rsidRDefault="00043552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043552" w:rsidRPr="00F41493" w:rsidRDefault="00043552" w:rsidP="00BD144F">
            <w:pPr>
              <w:rPr>
                <w:sz w:val="22"/>
                <w:szCs w:val="22"/>
              </w:rPr>
            </w:pPr>
            <w:r w:rsidRPr="00BC7B28">
              <w:rPr>
                <w:sz w:val="22"/>
                <w:szCs w:val="22"/>
              </w:rPr>
              <w:t xml:space="preserve">40.03.01      </w:t>
            </w:r>
            <w:r>
              <w:rPr>
                <w:sz w:val="22"/>
                <w:szCs w:val="22"/>
              </w:rPr>
              <w:t xml:space="preserve"> </w:t>
            </w:r>
            <w:r w:rsidRPr="00F414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</w:tcPr>
          <w:p w:rsidR="00043552" w:rsidRPr="00F41493" w:rsidRDefault="00043552" w:rsidP="00BD144F">
            <w:pPr>
              <w:rPr>
                <w:sz w:val="22"/>
                <w:szCs w:val="22"/>
              </w:rPr>
            </w:pPr>
            <w:r w:rsidRPr="00BC7B28">
              <w:rPr>
                <w:sz w:val="22"/>
                <w:szCs w:val="22"/>
              </w:rPr>
              <w:t xml:space="preserve">Юриспруденция  </w:t>
            </w:r>
          </w:p>
        </w:tc>
      </w:tr>
      <w:tr w:rsidR="00043552" w:rsidRPr="00F41493" w:rsidTr="00043552">
        <w:tc>
          <w:tcPr>
            <w:tcW w:w="3261" w:type="dxa"/>
            <w:shd w:val="clear" w:color="auto" w:fill="EEECE1" w:themeFill="background2"/>
          </w:tcPr>
          <w:p w:rsidR="00043552" w:rsidRPr="00F41493" w:rsidRDefault="00043552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043552" w:rsidRPr="00F41493" w:rsidRDefault="00043552" w:rsidP="00BD144F">
            <w:pPr>
              <w:rPr>
                <w:sz w:val="22"/>
                <w:szCs w:val="22"/>
              </w:rPr>
            </w:pPr>
            <w:r w:rsidRPr="00BC7B28">
              <w:rPr>
                <w:sz w:val="22"/>
                <w:szCs w:val="22"/>
              </w:rPr>
              <w:t xml:space="preserve">Коммерческо-правовой    </w:t>
            </w:r>
            <w:r w:rsidRPr="00F414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43552" w:rsidRPr="00F41493" w:rsidTr="00043552">
        <w:tc>
          <w:tcPr>
            <w:tcW w:w="3261" w:type="dxa"/>
            <w:shd w:val="clear" w:color="auto" w:fill="EEECE1" w:themeFill="background2"/>
          </w:tcPr>
          <w:p w:rsidR="00043552" w:rsidRPr="00F41493" w:rsidRDefault="00043552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043552" w:rsidRPr="00F41493" w:rsidRDefault="00043552" w:rsidP="00BD1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F41493">
              <w:rPr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sz w:val="22"/>
                <w:szCs w:val="22"/>
              </w:rPr>
              <w:t>з.е</w:t>
            </w:r>
            <w:proofErr w:type="spellEnd"/>
            <w:r w:rsidRPr="00F41493">
              <w:rPr>
                <w:sz w:val="22"/>
                <w:szCs w:val="22"/>
              </w:rPr>
              <w:t>.</w:t>
            </w:r>
          </w:p>
        </w:tc>
      </w:tr>
      <w:tr w:rsidR="00043552" w:rsidRPr="00F41493" w:rsidTr="00043552">
        <w:tc>
          <w:tcPr>
            <w:tcW w:w="3261" w:type="dxa"/>
            <w:shd w:val="clear" w:color="auto" w:fill="EEECE1" w:themeFill="background2"/>
          </w:tcPr>
          <w:p w:rsidR="00043552" w:rsidRPr="00F41493" w:rsidRDefault="00043552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043552" w:rsidRPr="00F41493" w:rsidRDefault="00043552" w:rsidP="00BD144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Экзамен </w:t>
            </w:r>
            <w:r>
              <w:rPr>
                <w:sz w:val="22"/>
                <w:szCs w:val="22"/>
              </w:rPr>
              <w:t xml:space="preserve"> </w:t>
            </w:r>
          </w:p>
          <w:p w:rsidR="00043552" w:rsidRPr="00F41493" w:rsidRDefault="00043552" w:rsidP="00BD144F">
            <w:pPr>
              <w:rPr>
                <w:sz w:val="22"/>
                <w:szCs w:val="22"/>
              </w:rPr>
            </w:pPr>
          </w:p>
        </w:tc>
      </w:tr>
      <w:tr w:rsidR="00043552" w:rsidRPr="00F41493" w:rsidTr="00043552">
        <w:tc>
          <w:tcPr>
            <w:tcW w:w="3261" w:type="dxa"/>
            <w:shd w:val="clear" w:color="auto" w:fill="EEECE1" w:themeFill="background2"/>
          </w:tcPr>
          <w:p w:rsidR="00043552" w:rsidRPr="00F41493" w:rsidRDefault="00043552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043552" w:rsidRPr="00F41493" w:rsidRDefault="00043552" w:rsidP="00BD144F">
            <w:pPr>
              <w:rPr>
                <w:i/>
                <w:sz w:val="22"/>
                <w:szCs w:val="22"/>
                <w:highlight w:val="yellow"/>
              </w:rPr>
            </w:pPr>
            <w:r w:rsidRPr="00161CC8">
              <w:rPr>
                <w:i/>
                <w:sz w:val="22"/>
                <w:szCs w:val="22"/>
              </w:rPr>
              <w:t>предпринимательского права</w:t>
            </w:r>
          </w:p>
        </w:tc>
      </w:tr>
      <w:tr w:rsidR="00043552" w:rsidRPr="00F41493" w:rsidTr="00043552">
        <w:tc>
          <w:tcPr>
            <w:tcW w:w="10490" w:type="dxa"/>
            <w:gridSpan w:val="3"/>
            <w:shd w:val="clear" w:color="auto" w:fill="EEECE1" w:themeFill="background2"/>
          </w:tcPr>
          <w:p w:rsidR="00043552" w:rsidRPr="00F41493" w:rsidRDefault="00043552" w:rsidP="00393C8B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Крат</w:t>
            </w:r>
            <w:r w:rsidR="00393C8B">
              <w:rPr>
                <w:b/>
                <w:i/>
                <w:sz w:val="22"/>
                <w:szCs w:val="22"/>
              </w:rPr>
              <w:t>к</w:t>
            </w:r>
            <w:r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043552" w:rsidRPr="00F41493" w:rsidTr="00043552">
        <w:tc>
          <w:tcPr>
            <w:tcW w:w="10490" w:type="dxa"/>
            <w:gridSpan w:val="3"/>
          </w:tcPr>
          <w:p w:rsidR="00043552" w:rsidRPr="00F41493" w:rsidRDefault="00043552" w:rsidP="00A86582">
            <w:pPr>
              <w:tabs>
                <w:tab w:val="left" w:pos="195"/>
              </w:tabs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1. </w:t>
            </w:r>
            <w:r>
              <w:rPr>
                <w:sz w:val="22"/>
                <w:szCs w:val="22"/>
              </w:rPr>
              <w:t xml:space="preserve"> </w:t>
            </w:r>
            <w:r w:rsidRPr="00FD11A6">
              <w:rPr>
                <w:sz w:val="22"/>
                <w:szCs w:val="22"/>
              </w:rPr>
              <w:t>Нормативно-правовые основы формирования государственно-частного партнерства в Российской Федерации</w:t>
            </w:r>
          </w:p>
        </w:tc>
      </w:tr>
      <w:tr w:rsidR="00043552" w:rsidRPr="00F41493" w:rsidTr="00043552">
        <w:tc>
          <w:tcPr>
            <w:tcW w:w="10490" w:type="dxa"/>
            <w:gridSpan w:val="3"/>
          </w:tcPr>
          <w:p w:rsidR="00043552" w:rsidRPr="00F41493" w:rsidRDefault="00043552" w:rsidP="00A86582">
            <w:pPr>
              <w:tabs>
                <w:tab w:val="left" w:pos="195"/>
              </w:tabs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2. </w:t>
            </w:r>
            <w:r>
              <w:rPr>
                <w:sz w:val="22"/>
                <w:szCs w:val="22"/>
              </w:rPr>
              <w:t xml:space="preserve"> </w:t>
            </w:r>
            <w:r w:rsidRPr="00FD11A6">
              <w:rPr>
                <w:sz w:val="22"/>
                <w:szCs w:val="22"/>
              </w:rPr>
              <w:t>Формы реализации государственно-частного партнерства в Российской Федерации</w:t>
            </w:r>
          </w:p>
        </w:tc>
      </w:tr>
      <w:tr w:rsidR="00043552" w:rsidRPr="00F41493" w:rsidTr="00043552">
        <w:tc>
          <w:tcPr>
            <w:tcW w:w="10490" w:type="dxa"/>
            <w:gridSpan w:val="3"/>
          </w:tcPr>
          <w:p w:rsidR="00043552" w:rsidRPr="00F41493" w:rsidRDefault="00043552" w:rsidP="00A86582">
            <w:pPr>
              <w:tabs>
                <w:tab w:val="left" w:pos="195"/>
              </w:tabs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3. </w:t>
            </w:r>
            <w:r>
              <w:rPr>
                <w:sz w:val="22"/>
                <w:szCs w:val="22"/>
              </w:rPr>
              <w:t xml:space="preserve"> </w:t>
            </w:r>
            <w:r w:rsidRPr="00FD11A6">
              <w:rPr>
                <w:sz w:val="22"/>
                <w:szCs w:val="22"/>
              </w:rPr>
              <w:t>Основы  правового статуса публичного партнера в Российской Федерации</w:t>
            </w:r>
          </w:p>
        </w:tc>
      </w:tr>
      <w:tr w:rsidR="00043552" w:rsidRPr="00F41493" w:rsidTr="00043552">
        <w:tc>
          <w:tcPr>
            <w:tcW w:w="10490" w:type="dxa"/>
            <w:gridSpan w:val="3"/>
          </w:tcPr>
          <w:p w:rsidR="00043552" w:rsidRPr="00F41493" w:rsidRDefault="00043552" w:rsidP="00A8658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4.</w:t>
            </w:r>
            <w:r>
              <w:t xml:space="preserve"> </w:t>
            </w:r>
            <w:r w:rsidRPr="00FD11A6">
              <w:rPr>
                <w:sz w:val="22"/>
                <w:szCs w:val="22"/>
              </w:rPr>
              <w:t>Государственно-частное партнерство в инновационной сфере</w:t>
            </w:r>
          </w:p>
        </w:tc>
      </w:tr>
      <w:tr w:rsidR="00043552" w:rsidRPr="00F41493" w:rsidTr="00043552">
        <w:tc>
          <w:tcPr>
            <w:tcW w:w="10490" w:type="dxa"/>
            <w:gridSpan w:val="3"/>
          </w:tcPr>
          <w:p w:rsidR="00043552" w:rsidRPr="00F41493" w:rsidRDefault="00043552" w:rsidP="00A8658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5.</w:t>
            </w:r>
            <w:r>
              <w:t xml:space="preserve"> </w:t>
            </w:r>
            <w:r w:rsidRPr="00FD11A6">
              <w:rPr>
                <w:sz w:val="22"/>
                <w:szCs w:val="22"/>
              </w:rPr>
              <w:t>Основы государственно-частного партнерства в сфере туризма</w:t>
            </w:r>
          </w:p>
        </w:tc>
      </w:tr>
      <w:tr w:rsidR="00043552" w:rsidRPr="00F41493" w:rsidTr="00043552">
        <w:tc>
          <w:tcPr>
            <w:tcW w:w="10490" w:type="dxa"/>
            <w:gridSpan w:val="3"/>
          </w:tcPr>
          <w:p w:rsidR="00043552" w:rsidRPr="00F41493" w:rsidRDefault="00043552" w:rsidP="00A8658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6.</w:t>
            </w:r>
            <w:r>
              <w:t xml:space="preserve"> </w:t>
            </w:r>
            <w:r w:rsidRPr="00FD11A6">
              <w:rPr>
                <w:sz w:val="22"/>
                <w:szCs w:val="22"/>
              </w:rPr>
              <w:t>Основные черты законодательства о государственно-частном партнерстве в зарубежных странах</w:t>
            </w:r>
          </w:p>
        </w:tc>
      </w:tr>
      <w:tr w:rsidR="00043552" w:rsidRPr="00F41493" w:rsidTr="00043552">
        <w:tc>
          <w:tcPr>
            <w:tcW w:w="10490" w:type="dxa"/>
            <w:gridSpan w:val="3"/>
            <w:shd w:val="clear" w:color="auto" w:fill="EEECE1" w:themeFill="background2"/>
          </w:tcPr>
          <w:p w:rsidR="00043552" w:rsidRPr="00F41493" w:rsidRDefault="00043552" w:rsidP="00BD144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043552" w:rsidRPr="00F41493" w:rsidTr="00043552">
        <w:tc>
          <w:tcPr>
            <w:tcW w:w="10490" w:type="dxa"/>
            <w:gridSpan w:val="3"/>
          </w:tcPr>
          <w:p w:rsidR="00043552" w:rsidRDefault="00043552" w:rsidP="00BD144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</w:p>
          <w:p w:rsidR="00043552" w:rsidRPr="0050216C" w:rsidRDefault="00043552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50216C">
              <w:rPr>
                <w:sz w:val="22"/>
                <w:szCs w:val="22"/>
              </w:rPr>
              <w:t>Государство и бизнес: основы взаимодействия [Электронный ресурс</w:t>
            </w:r>
            <w:proofErr w:type="gramStart"/>
            <w:r w:rsidRPr="0050216C">
              <w:rPr>
                <w:sz w:val="22"/>
                <w:szCs w:val="22"/>
              </w:rPr>
              <w:t>] :</w:t>
            </w:r>
            <w:proofErr w:type="gramEnd"/>
            <w:r w:rsidRPr="0050216C">
              <w:rPr>
                <w:sz w:val="22"/>
                <w:szCs w:val="22"/>
              </w:rPr>
              <w:t xml:space="preserve"> учебник для студентов вузов, обучающихся по направлениям подготовки 38.03.01 «Экономика», 40.03.01 «Юриспруденция», 38.03.02 «Менеджмент» (квалификация (степень) «бакалавр») / [М. Е. Косов [и др.] ; Финансовый ун-т при Правительстве Рос. Федерации. - </w:t>
            </w:r>
            <w:proofErr w:type="gramStart"/>
            <w:r w:rsidRPr="0050216C">
              <w:rPr>
                <w:sz w:val="22"/>
                <w:szCs w:val="22"/>
              </w:rPr>
              <w:t>Москва :</w:t>
            </w:r>
            <w:proofErr w:type="gramEnd"/>
            <w:r w:rsidRPr="0050216C">
              <w:rPr>
                <w:sz w:val="22"/>
                <w:szCs w:val="22"/>
              </w:rPr>
              <w:t xml:space="preserve"> ИНФРА-М, 2019. - 295 с. </w:t>
            </w:r>
            <w:hyperlink r:id="rId4" w:history="1">
              <w:r w:rsidRPr="0050216C">
                <w:rPr>
                  <w:rStyle w:val="a4"/>
                  <w:sz w:val="22"/>
                  <w:szCs w:val="22"/>
                </w:rPr>
                <w:t>http://znanium.com/go.php?id=1011106</w:t>
              </w:r>
            </w:hyperlink>
            <w:r w:rsidRPr="0050216C">
              <w:rPr>
                <w:sz w:val="22"/>
                <w:szCs w:val="22"/>
              </w:rPr>
              <w:t xml:space="preserve">.  </w:t>
            </w:r>
          </w:p>
          <w:p w:rsidR="00043552" w:rsidRPr="00845A31" w:rsidRDefault="0024534E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43552">
              <w:rPr>
                <w:sz w:val="22"/>
                <w:szCs w:val="22"/>
              </w:rPr>
              <w:t>.</w:t>
            </w:r>
            <w:r w:rsidR="00043552" w:rsidRPr="0050216C">
              <w:rPr>
                <w:sz w:val="22"/>
                <w:szCs w:val="22"/>
              </w:rPr>
              <w:t>Еганян, А. Инвестиции в инфраструктуру. Деньги, проекты, интересы. ГЧП, концессии, проектное финансирование [Электронный ресурс</w:t>
            </w:r>
            <w:proofErr w:type="gramStart"/>
            <w:r w:rsidR="00043552" w:rsidRPr="0050216C">
              <w:rPr>
                <w:sz w:val="22"/>
                <w:szCs w:val="22"/>
              </w:rPr>
              <w:t>] :</w:t>
            </w:r>
            <w:proofErr w:type="gramEnd"/>
            <w:r w:rsidR="00043552" w:rsidRPr="0050216C">
              <w:rPr>
                <w:sz w:val="22"/>
                <w:szCs w:val="22"/>
              </w:rPr>
              <w:t xml:space="preserve"> научное издание / А. </w:t>
            </w:r>
            <w:proofErr w:type="spellStart"/>
            <w:r w:rsidR="00043552" w:rsidRPr="0050216C">
              <w:rPr>
                <w:sz w:val="22"/>
                <w:szCs w:val="22"/>
              </w:rPr>
              <w:t>Еганян</w:t>
            </w:r>
            <w:proofErr w:type="spellEnd"/>
            <w:r w:rsidR="00043552" w:rsidRPr="0050216C">
              <w:rPr>
                <w:sz w:val="22"/>
                <w:szCs w:val="22"/>
              </w:rPr>
              <w:t xml:space="preserve">. - </w:t>
            </w:r>
            <w:proofErr w:type="gramStart"/>
            <w:r w:rsidR="00043552" w:rsidRPr="0050216C">
              <w:rPr>
                <w:sz w:val="22"/>
                <w:szCs w:val="22"/>
              </w:rPr>
              <w:t>Москва :</w:t>
            </w:r>
            <w:proofErr w:type="gramEnd"/>
            <w:r w:rsidR="00043552" w:rsidRPr="0050216C">
              <w:rPr>
                <w:sz w:val="22"/>
                <w:szCs w:val="22"/>
              </w:rPr>
              <w:t xml:space="preserve"> Альпина </w:t>
            </w:r>
            <w:proofErr w:type="spellStart"/>
            <w:r w:rsidR="00043552" w:rsidRPr="0050216C">
              <w:rPr>
                <w:sz w:val="22"/>
                <w:szCs w:val="22"/>
              </w:rPr>
              <w:t>Паблишер</w:t>
            </w:r>
            <w:proofErr w:type="spellEnd"/>
            <w:r w:rsidR="00043552" w:rsidRPr="0050216C">
              <w:rPr>
                <w:sz w:val="22"/>
                <w:szCs w:val="22"/>
              </w:rPr>
              <w:t xml:space="preserve">, 2016. - 715 с. </w:t>
            </w:r>
            <w:hyperlink r:id="rId5" w:history="1">
              <w:r w:rsidR="00043552" w:rsidRPr="0050216C">
                <w:rPr>
                  <w:rStyle w:val="a4"/>
                  <w:sz w:val="22"/>
                  <w:szCs w:val="22"/>
                </w:rPr>
                <w:t>http://znanium.com/go.php?id=912791</w:t>
              </w:r>
            </w:hyperlink>
            <w:r w:rsidR="00043552">
              <w:rPr>
                <w:sz w:val="22"/>
                <w:szCs w:val="22"/>
              </w:rPr>
              <w:t>.</w:t>
            </w:r>
          </w:p>
          <w:p w:rsidR="00043552" w:rsidRPr="00F41493" w:rsidRDefault="00043552" w:rsidP="00BD144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Дополнительная литература</w:t>
            </w:r>
            <w:bookmarkStart w:id="0" w:name="_GoBack"/>
            <w:bookmarkEnd w:id="0"/>
            <w:r w:rsidRPr="00F41493">
              <w:rPr>
                <w:b/>
                <w:sz w:val="22"/>
                <w:szCs w:val="22"/>
              </w:rPr>
              <w:t xml:space="preserve"> </w:t>
            </w:r>
          </w:p>
          <w:p w:rsidR="00043552" w:rsidRPr="00F41493" w:rsidRDefault="00043552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845A31">
              <w:rPr>
                <w:sz w:val="22"/>
                <w:szCs w:val="22"/>
              </w:rPr>
              <w:t>Оверчук, Д. С. Моделирование процессов принятия решений в рамках взаимодействия экономических агентов при реализации общественно значимых инфраструктурных проектов [Электронный ресурс</w:t>
            </w:r>
            <w:proofErr w:type="gramStart"/>
            <w:r w:rsidRPr="00845A31">
              <w:rPr>
                <w:sz w:val="22"/>
                <w:szCs w:val="22"/>
              </w:rPr>
              <w:t>] :</w:t>
            </w:r>
            <w:proofErr w:type="gramEnd"/>
            <w:r w:rsidRPr="00845A31">
              <w:rPr>
                <w:sz w:val="22"/>
                <w:szCs w:val="22"/>
              </w:rPr>
              <w:t xml:space="preserve"> монография / Д. С. </w:t>
            </w:r>
            <w:proofErr w:type="spellStart"/>
            <w:r w:rsidRPr="00845A31">
              <w:rPr>
                <w:sz w:val="22"/>
                <w:szCs w:val="22"/>
              </w:rPr>
              <w:t>Оверчук</w:t>
            </w:r>
            <w:proofErr w:type="spellEnd"/>
            <w:r w:rsidRPr="00845A31">
              <w:rPr>
                <w:sz w:val="22"/>
                <w:szCs w:val="22"/>
              </w:rPr>
              <w:t xml:space="preserve">. - </w:t>
            </w:r>
            <w:proofErr w:type="gramStart"/>
            <w:r w:rsidRPr="00845A31">
              <w:rPr>
                <w:sz w:val="22"/>
                <w:szCs w:val="22"/>
              </w:rPr>
              <w:t>Москва :</w:t>
            </w:r>
            <w:proofErr w:type="gramEnd"/>
            <w:r w:rsidRPr="00845A31">
              <w:rPr>
                <w:sz w:val="22"/>
                <w:szCs w:val="22"/>
              </w:rPr>
              <w:t xml:space="preserve"> ИНФРА-М, 2019. - 126 с. </w:t>
            </w:r>
            <w:hyperlink r:id="rId6" w:history="1">
              <w:r w:rsidRPr="00845A31">
                <w:rPr>
                  <w:rStyle w:val="a4"/>
                  <w:sz w:val="22"/>
                  <w:szCs w:val="22"/>
                </w:rPr>
                <w:t>http://znanium.com/go.php?id=1007073</w:t>
              </w:r>
            </w:hyperlink>
            <w:r w:rsidRPr="00845A31">
              <w:rPr>
                <w:sz w:val="22"/>
                <w:szCs w:val="22"/>
              </w:rPr>
              <w:t xml:space="preserve">. </w:t>
            </w:r>
          </w:p>
        </w:tc>
      </w:tr>
      <w:tr w:rsidR="00043552" w:rsidRPr="00F41493" w:rsidTr="00043552">
        <w:tc>
          <w:tcPr>
            <w:tcW w:w="10490" w:type="dxa"/>
            <w:gridSpan w:val="3"/>
            <w:shd w:val="clear" w:color="auto" w:fill="EEECE1" w:themeFill="background2"/>
          </w:tcPr>
          <w:p w:rsidR="00043552" w:rsidRPr="00F41493" w:rsidRDefault="00043552" w:rsidP="00BD144F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43552" w:rsidRPr="00F41493" w:rsidTr="00043552">
        <w:tc>
          <w:tcPr>
            <w:tcW w:w="10490" w:type="dxa"/>
            <w:gridSpan w:val="3"/>
          </w:tcPr>
          <w:p w:rsidR="00043552" w:rsidRPr="00F41493" w:rsidRDefault="00043552" w:rsidP="00BD144F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043552" w:rsidRPr="00F41493" w:rsidRDefault="00043552" w:rsidP="00BD144F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043552" w:rsidRPr="00DD2892" w:rsidRDefault="00043552" w:rsidP="00BD144F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043552" w:rsidRPr="00F41493" w:rsidRDefault="00043552" w:rsidP="00BD144F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43552" w:rsidRPr="00F41493" w:rsidRDefault="00043552" w:rsidP="00BD144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043552" w:rsidRPr="00F41493" w:rsidRDefault="00043552" w:rsidP="00BD144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043552" w:rsidRPr="00F41493" w:rsidRDefault="00043552" w:rsidP="00BD144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043552" w:rsidRPr="00F41493" w:rsidTr="00043552">
        <w:tc>
          <w:tcPr>
            <w:tcW w:w="10490" w:type="dxa"/>
            <w:gridSpan w:val="3"/>
            <w:shd w:val="clear" w:color="auto" w:fill="EEECE1" w:themeFill="background2"/>
          </w:tcPr>
          <w:p w:rsidR="00043552" w:rsidRPr="00F41493" w:rsidRDefault="00043552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043552" w:rsidRPr="00F41493" w:rsidTr="00043552">
        <w:tc>
          <w:tcPr>
            <w:tcW w:w="10490" w:type="dxa"/>
            <w:gridSpan w:val="3"/>
          </w:tcPr>
          <w:p w:rsidR="00043552" w:rsidRPr="000551C1" w:rsidRDefault="00043552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043552" w:rsidRPr="00F41493" w:rsidTr="00043552">
        <w:tc>
          <w:tcPr>
            <w:tcW w:w="10490" w:type="dxa"/>
            <w:gridSpan w:val="3"/>
            <w:shd w:val="clear" w:color="auto" w:fill="EEECE1" w:themeFill="background2"/>
          </w:tcPr>
          <w:p w:rsidR="00043552" w:rsidRPr="00F41493" w:rsidRDefault="00043552" w:rsidP="00BD144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043552" w:rsidRPr="00F41493" w:rsidTr="00043552">
        <w:tc>
          <w:tcPr>
            <w:tcW w:w="10490" w:type="dxa"/>
            <w:gridSpan w:val="3"/>
          </w:tcPr>
          <w:p w:rsidR="00043552" w:rsidRPr="000551C1" w:rsidRDefault="00043552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551C1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043552" w:rsidRDefault="00043552" w:rsidP="0099552F">
      <w:pPr>
        <w:rPr>
          <w:sz w:val="24"/>
          <w:szCs w:val="24"/>
        </w:rPr>
      </w:pPr>
    </w:p>
    <w:p w:rsidR="00043552" w:rsidRPr="00043552" w:rsidRDefault="00043552" w:rsidP="00043552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 w:rsidRPr="00AC31AF">
        <w:rPr>
          <w:sz w:val="24"/>
          <w:szCs w:val="24"/>
        </w:rPr>
        <w:t xml:space="preserve">     О.С. Троценко</w:t>
      </w:r>
      <w:r>
        <w:rPr>
          <w:sz w:val="24"/>
          <w:szCs w:val="24"/>
        </w:rPr>
        <w:t xml:space="preserve">     </w:t>
      </w:r>
    </w:p>
    <w:p w:rsidR="00043552" w:rsidRDefault="00043552" w:rsidP="00043552">
      <w:pPr>
        <w:rPr>
          <w:sz w:val="24"/>
          <w:szCs w:val="24"/>
        </w:rPr>
      </w:pPr>
    </w:p>
    <w:p w:rsidR="00043552" w:rsidRPr="007F0D10" w:rsidRDefault="007F0D10" w:rsidP="00043552">
      <w:pPr>
        <w:ind w:left="-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043552" w:rsidRDefault="00043552" w:rsidP="0004355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873E9" w:rsidRDefault="003873E9"/>
    <w:sectPr w:rsidR="003873E9" w:rsidSect="00043552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A51"/>
    <w:rsid w:val="00043552"/>
    <w:rsid w:val="0008405C"/>
    <w:rsid w:val="0024534E"/>
    <w:rsid w:val="003873E9"/>
    <w:rsid w:val="00393C8B"/>
    <w:rsid w:val="003F5A51"/>
    <w:rsid w:val="007F0D10"/>
    <w:rsid w:val="0099552F"/>
    <w:rsid w:val="00A51762"/>
    <w:rsid w:val="00A86582"/>
    <w:rsid w:val="00C63A86"/>
    <w:rsid w:val="00DF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FFE31"/>
  <w15:docId w15:val="{53809CF9-2072-437A-90C9-5BA42D3E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5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435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1007073" TargetMode="External"/><Relationship Id="rId5" Type="http://schemas.openxmlformats.org/officeDocument/2006/relationships/hyperlink" Target="http://znanium.com/go.php?id=912791" TargetMode="External"/><Relationship Id="rId4" Type="http://schemas.openxmlformats.org/officeDocument/2006/relationships/hyperlink" Target="http://znanium.com/go.php?id=10111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админ</cp:lastModifiedBy>
  <cp:revision>14</cp:revision>
  <dcterms:created xsi:type="dcterms:W3CDTF">2019-03-14T19:34:00Z</dcterms:created>
  <dcterms:modified xsi:type="dcterms:W3CDTF">2020-04-01T12:38:00Z</dcterms:modified>
</cp:coreProperties>
</file>